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4E415" w14:textId="5CF2D049" w:rsidR="00A05622" w:rsidRDefault="00A05622" w:rsidP="00A05622">
      <w:pPr>
        <w:shd w:val="clear" w:color="auto" w:fill="ECECEC"/>
        <w:spacing w:after="0"/>
        <w:outlineLvl w:val="0"/>
        <w:rPr>
          <w:rFonts w:ascii="Open Sans" w:eastAsia="Times New Roman" w:hAnsi="Open Sans" w:cs="Open Sans"/>
          <w:color w:val="4E4E3F"/>
          <w:kern w:val="36"/>
          <w:sz w:val="48"/>
          <w:szCs w:val="48"/>
          <w:lang w:eastAsia="ru-RU"/>
        </w:rPr>
      </w:pPr>
      <w:r>
        <w:rPr>
          <w:rFonts w:ascii="Open Sans" w:eastAsia="Times New Roman" w:hAnsi="Open Sans" w:cs="Open Sans"/>
          <w:color w:val="4E4E3F"/>
          <w:kern w:val="36"/>
          <w:sz w:val="48"/>
          <w:szCs w:val="48"/>
          <w:lang w:eastAsia="ru-RU"/>
        </w:rPr>
        <w:t xml:space="preserve">   </w:t>
      </w:r>
      <w:r w:rsidRPr="00A05622">
        <w:rPr>
          <w:rFonts w:ascii="Open Sans" w:eastAsia="Times New Roman" w:hAnsi="Open Sans" w:cs="Open Sans"/>
          <w:color w:val="4E4E3F"/>
          <w:kern w:val="36"/>
          <w:sz w:val="48"/>
          <w:szCs w:val="48"/>
          <w:lang w:eastAsia="ru-RU"/>
        </w:rPr>
        <w:t>ОГЭ в 2025 году: что изменилось</w:t>
      </w:r>
    </w:p>
    <w:p w14:paraId="7A87887E" w14:textId="28249157" w:rsidR="00A05622" w:rsidRDefault="00A05622" w:rsidP="00A05622">
      <w:pPr>
        <w:shd w:val="clear" w:color="auto" w:fill="ECECEC"/>
        <w:spacing w:after="0"/>
        <w:outlineLvl w:val="0"/>
        <w:rPr>
          <w:rFonts w:ascii="Open Sans" w:eastAsia="Times New Roman" w:hAnsi="Open Sans" w:cs="Open Sans"/>
          <w:color w:val="4E4E3F"/>
          <w:kern w:val="36"/>
          <w:sz w:val="48"/>
          <w:szCs w:val="48"/>
          <w:lang w:eastAsia="ru-RU"/>
        </w:rPr>
      </w:pPr>
      <w:r>
        <w:rPr>
          <w:noProof/>
        </w:rPr>
        <w:drawing>
          <wp:inline distT="0" distB="0" distL="0" distR="0" wp14:anchorId="1DE87A45" wp14:editId="7AA75D5D">
            <wp:extent cx="3811270" cy="2856230"/>
            <wp:effectExtent l="0" t="0" r="0" b="1270"/>
            <wp:docPr id="1" name="Рисунок 1" descr="ОГЭ и ЕГЭ в 2025 году: что изменило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ГЭ и ЕГЭ в 2025 году: что изменило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A61E2" w14:textId="77777777" w:rsidR="00A05622" w:rsidRDefault="00A05622" w:rsidP="00A05622">
      <w:pPr>
        <w:shd w:val="clear" w:color="auto" w:fill="ECECEC"/>
        <w:spacing w:after="0"/>
        <w:outlineLvl w:val="0"/>
        <w:rPr>
          <w:rFonts w:ascii="Open Sans" w:eastAsia="Times New Roman" w:hAnsi="Open Sans" w:cs="Open Sans"/>
          <w:color w:val="4E4E3F"/>
          <w:kern w:val="36"/>
          <w:sz w:val="48"/>
          <w:szCs w:val="48"/>
          <w:lang w:eastAsia="ru-RU"/>
        </w:rPr>
      </w:pPr>
    </w:p>
    <w:p w14:paraId="24AE4313" w14:textId="77777777" w:rsidR="00A05622" w:rsidRPr="00A05622" w:rsidRDefault="00A05622" w:rsidP="00A05622">
      <w:pPr>
        <w:shd w:val="clear" w:color="auto" w:fill="ECECEC"/>
        <w:spacing w:after="150"/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</w:pPr>
      <w:r w:rsidRPr="00A05622">
        <w:rPr>
          <w:rFonts w:ascii="Open Sans" w:eastAsia="Times New Roman" w:hAnsi="Open Sans" w:cs="Open Sans"/>
          <w:i/>
          <w:iCs/>
          <w:color w:val="4E4E3F"/>
          <w:sz w:val="24"/>
          <w:szCs w:val="24"/>
          <w:lang w:eastAsia="ru-RU"/>
        </w:rPr>
        <w:t>В 2025 году учащихся и педагогов ждёт ряд изменений, связанных с государственной итоговой аттестацией. О главных из них — в нашем материале.</w:t>
      </w:r>
    </w:p>
    <w:p w14:paraId="4C4FEF84" w14:textId="77777777" w:rsidR="00A05622" w:rsidRPr="00A05622" w:rsidRDefault="00A05622" w:rsidP="00A05622">
      <w:pPr>
        <w:shd w:val="clear" w:color="auto" w:fill="ECECEC"/>
        <w:spacing w:after="150"/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</w:pPr>
      <w:r w:rsidRPr="00A05622"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  <w:t xml:space="preserve">Согласно проектам совместных приказов </w:t>
      </w:r>
      <w:proofErr w:type="spellStart"/>
      <w:r w:rsidRPr="00A05622"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  <w:t>Минпросвещения</w:t>
      </w:r>
      <w:proofErr w:type="spellEnd"/>
      <w:r w:rsidRPr="00A05622"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  <w:t xml:space="preserve"> России и Рособрнадзора, в 2025 году планируется следующее расписание экзаменов:</w:t>
      </w:r>
    </w:p>
    <w:p w14:paraId="31A47CF6" w14:textId="77777777" w:rsidR="00A05622" w:rsidRPr="00A05622" w:rsidRDefault="00A05622" w:rsidP="00A05622">
      <w:pPr>
        <w:numPr>
          <w:ilvl w:val="0"/>
          <w:numId w:val="1"/>
        </w:numPr>
        <w:shd w:val="clear" w:color="auto" w:fill="ECECEC"/>
        <w:spacing w:before="100" w:beforeAutospacing="1" w:after="100" w:afterAutospacing="1" w:line="300" w:lineRule="atLeast"/>
        <w:ind w:left="1920"/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</w:pPr>
      <w:r w:rsidRPr="00A05622"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  <w:t>основной период ОГЭ — с 21 мая по 2 июля;</w:t>
      </w:r>
    </w:p>
    <w:p w14:paraId="489E3558" w14:textId="439AABF9" w:rsidR="00A05622" w:rsidRPr="00A05622" w:rsidRDefault="00A05622" w:rsidP="00A05622">
      <w:pPr>
        <w:shd w:val="clear" w:color="auto" w:fill="ECECEC"/>
        <w:spacing w:before="100" w:beforeAutospacing="1" w:after="100" w:afterAutospacing="1" w:line="300" w:lineRule="atLeast"/>
        <w:ind w:left="1920"/>
        <w:rPr>
          <w:rFonts w:ascii="Open Sans" w:eastAsia="Times New Roman" w:hAnsi="Open Sans" w:cs="Open Sans"/>
          <w:color w:val="4E4E3F"/>
          <w:sz w:val="27"/>
          <w:szCs w:val="27"/>
          <w:lang w:eastAsia="ru-RU"/>
        </w:rPr>
      </w:pPr>
      <w:r w:rsidRPr="00A05622"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  <w:t> </w:t>
      </w:r>
    </w:p>
    <w:p w14:paraId="787141AA" w14:textId="77777777" w:rsidR="00A05622" w:rsidRPr="00A05622" w:rsidRDefault="00A05622" w:rsidP="00A05622">
      <w:pPr>
        <w:shd w:val="clear" w:color="auto" w:fill="ECECEC"/>
        <w:spacing w:after="150"/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</w:pPr>
      <w:r w:rsidRPr="00A05622"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  <w:t>В этом году не будет никаких изменений в ОГЭ по географии, истории, математике и обществознанию.</w:t>
      </w:r>
    </w:p>
    <w:p w14:paraId="2BF108A6" w14:textId="77777777" w:rsidR="00A05622" w:rsidRPr="00A05622" w:rsidRDefault="00A05622" w:rsidP="00A05622">
      <w:pPr>
        <w:shd w:val="clear" w:color="auto" w:fill="ECECEC"/>
        <w:spacing w:after="150"/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</w:pPr>
      <w:r w:rsidRPr="00A05622"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  <w:t>Больше всего нововведений коснулось экзамена </w:t>
      </w:r>
      <w:r w:rsidRPr="00A05622">
        <w:rPr>
          <w:rFonts w:ascii="Open Sans" w:eastAsia="Times New Roman" w:hAnsi="Open Sans" w:cs="Open Sans"/>
          <w:b/>
          <w:bCs/>
          <w:color w:val="4E4E3F"/>
          <w:sz w:val="24"/>
          <w:szCs w:val="24"/>
          <w:lang w:eastAsia="ru-RU"/>
        </w:rPr>
        <w:t>по русскому языку</w:t>
      </w:r>
      <w:r w:rsidRPr="00A05622"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  <w:t>. Так, максимальный первичный балл увеличился с 33 до 37. В задании № 13 — сочинении — больше нет разделения на примеры-иллюстрации и примеры-аргументы, кроме того, нельзя использовать в качестве примера комиксы, видеоигры, аниме и мангу. Критерий К4 «Композиционная стройность» уточнён — сочинение должно включать три части: тезис, аргументы, вывод. И обратите внимание, что школьникам теперь нельзя пользоваться на экзамене личными орфографическими словарями, их должна предоставить школа, в которой проходит ОГЭ.</w:t>
      </w:r>
    </w:p>
    <w:p w14:paraId="58E5A5BD" w14:textId="77777777" w:rsidR="00A05622" w:rsidRPr="00A05622" w:rsidRDefault="00A05622" w:rsidP="00A05622">
      <w:pPr>
        <w:shd w:val="clear" w:color="auto" w:fill="ECECEC"/>
        <w:spacing w:after="150"/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</w:pPr>
      <w:r w:rsidRPr="00A05622"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  <w:t>В ОГЭ </w:t>
      </w:r>
      <w:r w:rsidRPr="00A05622">
        <w:rPr>
          <w:rFonts w:ascii="Open Sans" w:eastAsia="Times New Roman" w:hAnsi="Open Sans" w:cs="Open Sans"/>
          <w:b/>
          <w:bCs/>
          <w:color w:val="4E4E3F"/>
          <w:sz w:val="24"/>
          <w:szCs w:val="24"/>
          <w:lang w:eastAsia="ru-RU"/>
        </w:rPr>
        <w:t>по физике</w:t>
      </w:r>
      <w:r w:rsidRPr="00A05622"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  <w:t xml:space="preserve"> максимальный первичный балл снижен с 45 до 39. В КИМах стало на три задания меньше: исключили одно задание в блоке «Решение задач», сократили объём текста физического содержания (раньше таких заданий было два — № 19 и № 20, теперь только одно, № 18), оставили только </w:t>
      </w:r>
      <w:r w:rsidRPr="00A05622"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  <w:lastRenderedPageBreak/>
        <w:t>одну расчётную задачу — это задание № 22. Заданию № 20 присвоен повышенный уровень сложности, заданию № 21 — высокий. </w:t>
      </w:r>
    </w:p>
    <w:p w14:paraId="7D1430E7" w14:textId="77777777" w:rsidR="00A05622" w:rsidRPr="00A05622" w:rsidRDefault="00A05622" w:rsidP="00A05622">
      <w:pPr>
        <w:shd w:val="clear" w:color="auto" w:fill="ECECEC"/>
        <w:spacing w:after="150"/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</w:pPr>
      <w:r w:rsidRPr="00A05622"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  <w:t>Максимальный первичный балл за ОГЭ </w:t>
      </w:r>
      <w:r w:rsidRPr="00A05622">
        <w:rPr>
          <w:rFonts w:ascii="Open Sans" w:eastAsia="Times New Roman" w:hAnsi="Open Sans" w:cs="Open Sans"/>
          <w:b/>
          <w:bCs/>
          <w:color w:val="4E4E3F"/>
          <w:sz w:val="24"/>
          <w:szCs w:val="24"/>
          <w:lang w:eastAsia="ru-RU"/>
        </w:rPr>
        <w:t>по химии</w:t>
      </w:r>
      <w:r w:rsidRPr="00A05622"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  <w:t> теперь составляет 38 баллов (было 40). Из экзамена убрали задание № 24, а в задании № 23 нужно будет провести 4 опыта и оформить результаты в таблицу — за него можно получить максимум 5 баллов. </w:t>
      </w:r>
    </w:p>
    <w:p w14:paraId="0AA507AE" w14:textId="77777777" w:rsidR="00A05622" w:rsidRPr="00A05622" w:rsidRDefault="00A05622" w:rsidP="00A05622">
      <w:pPr>
        <w:shd w:val="clear" w:color="auto" w:fill="ECECEC"/>
        <w:spacing w:after="150"/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</w:pPr>
      <w:r w:rsidRPr="00A05622"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  <w:t>В экзамене </w:t>
      </w:r>
      <w:r w:rsidRPr="00A05622">
        <w:rPr>
          <w:rFonts w:ascii="Open Sans" w:eastAsia="Times New Roman" w:hAnsi="Open Sans" w:cs="Open Sans"/>
          <w:b/>
          <w:bCs/>
          <w:color w:val="4E4E3F"/>
          <w:sz w:val="24"/>
          <w:szCs w:val="24"/>
          <w:lang w:eastAsia="ru-RU"/>
        </w:rPr>
        <w:t>по информатике</w:t>
      </w:r>
      <w:r w:rsidRPr="00A05622"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  <w:t> изменения коснулись задания № 15 — теперь это два отдельных задания, № 15 и № 16. Соответственно, вырос и максимальный первичный балл — до 21. </w:t>
      </w:r>
    </w:p>
    <w:p w14:paraId="78245821" w14:textId="77777777" w:rsidR="00A05622" w:rsidRPr="00A05622" w:rsidRDefault="00A05622" w:rsidP="00A05622">
      <w:pPr>
        <w:shd w:val="clear" w:color="auto" w:fill="ECECEC"/>
        <w:spacing w:after="150"/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</w:pPr>
      <w:r w:rsidRPr="00A05622"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  <w:t>Также некоторые изменения коснулись ОГЭ </w:t>
      </w:r>
      <w:r w:rsidRPr="00A05622">
        <w:rPr>
          <w:rFonts w:ascii="Open Sans" w:eastAsia="Times New Roman" w:hAnsi="Open Sans" w:cs="Open Sans"/>
          <w:b/>
          <w:bCs/>
          <w:color w:val="4E4E3F"/>
          <w:sz w:val="24"/>
          <w:szCs w:val="24"/>
          <w:lang w:eastAsia="ru-RU"/>
        </w:rPr>
        <w:t>по литературе, иностранным языкам и биологии</w:t>
      </w:r>
      <w:r w:rsidRPr="00A05622">
        <w:rPr>
          <w:rFonts w:ascii="Open Sans" w:eastAsia="Times New Roman" w:hAnsi="Open Sans" w:cs="Open Sans"/>
          <w:color w:val="4E4E3F"/>
          <w:sz w:val="24"/>
          <w:szCs w:val="24"/>
          <w:lang w:eastAsia="ru-RU"/>
        </w:rPr>
        <w:t>. В основном они связаны с уточнением критериев. </w:t>
      </w:r>
    </w:p>
    <w:p w14:paraId="2F428B22" w14:textId="77777777" w:rsidR="00A05622" w:rsidRPr="00A05622" w:rsidRDefault="00A05622" w:rsidP="00A05622">
      <w:pPr>
        <w:shd w:val="clear" w:color="auto" w:fill="ECECEC"/>
        <w:spacing w:after="0"/>
        <w:outlineLvl w:val="0"/>
        <w:rPr>
          <w:rFonts w:ascii="Open Sans" w:eastAsia="Times New Roman" w:hAnsi="Open Sans" w:cs="Open Sans"/>
          <w:color w:val="4E4E3F"/>
          <w:kern w:val="36"/>
          <w:sz w:val="48"/>
          <w:szCs w:val="48"/>
          <w:lang w:eastAsia="ru-RU"/>
        </w:rPr>
      </w:pPr>
    </w:p>
    <w:p w14:paraId="2AE339C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1E23"/>
    <w:multiLevelType w:val="multilevel"/>
    <w:tmpl w:val="9D78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851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48"/>
    <w:rsid w:val="002C6848"/>
    <w:rsid w:val="005D7A32"/>
    <w:rsid w:val="006C0B77"/>
    <w:rsid w:val="008242FF"/>
    <w:rsid w:val="00870751"/>
    <w:rsid w:val="00922C48"/>
    <w:rsid w:val="009B5428"/>
    <w:rsid w:val="00A0562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9EE0"/>
  <w15:chartTrackingRefBased/>
  <w15:docId w15:val="{DCE94146-A60D-4105-950A-3C2C62EE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C6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8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8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8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8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8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8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68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68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684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684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C684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C684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C684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C684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C68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6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8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6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6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684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C68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684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68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684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C684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2025-01-22T04:40:00Z</dcterms:created>
  <dcterms:modified xsi:type="dcterms:W3CDTF">2025-01-22T04:43:00Z</dcterms:modified>
</cp:coreProperties>
</file>